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87E" w14:textId="77777777" w:rsidR="00257598" w:rsidRDefault="00257598" w:rsidP="00BC6618">
      <w:pPr>
        <w:shd w:val="clear" w:color="auto" w:fill="FFFFFF"/>
        <w:spacing w:after="150" w:line="279" w:lineRule="atLeast"/>
        <w:jc w:val="both"/>
        <w:rPr>
          <w:rFonts w:eastAsia="Times New Roman" w:cstheme="minorHAnsi"/>
          <w:szCs w:val="20"/>
          <w:lang w:eastAsia="tr-TR"/>
        </w:rPr>
      </w:pPr>
    </w:p>
    <w:p w14:paraId="59829452" w14:textId="77777777" w:rsidR="00B52A22" w:rsidRPr="00B52A22" w:rsidRDefault="00B52A22" w:rsidP="00B52A22">
      <w:pPr>
        <w:shd w:val="clear" w:color="auto" w:fill="FFFFFF"/>
        <w:spacing w:after="150" w:line="279" w:lineRule="atLeast"/>
        <w:jc w:val="both"/>
        <w:rPr>
          <w:rFonts w:eastAsia="Times New Roman" w:cstheme="minorHAnsi"/>
          <w:b/>
          <w:bCs/>
          <w:szCs w:val="20"/>
          <w:lang w:eastAsia="tr-TR"/>
        </w:rPr>
      </w:pPr>
      <w:r w:rsidRPr="00B52A22">
        <w:rPr>
          <w:rFonts w:eastAsia="Times New Roman" w:cstheme="minorHAnsi"/>
          <w:b/>
          <w:bCs/>
          <w:szCs w:val="20"/>
          <w:lang w:eastAsia="tr-TR"/>
        </w:rPr>
        <w:t>İŞ SAĞLIĞI VE GÜVENLİĞİ POLİTİKASI</w:t>
      </w:r>
    </w:p>
    <w:p w14:paraId="0180E2D6"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w:t>
      </w:r>
      <w:r w:rsidRPr="00B52A22">
        <w:rPr>
          <w:rFonts w:eastAsia="Times New Roman" w:cstheme="minorHAnsi"/>
          <w:i/>
          <w:iCs/>
          <w:szCs w:val="20"/>
          <w:lang w:eastAsia="tr-TR"/>
        </w:rPr>
        <w:t>ISO 45001:2018 standardına uygun olarak</w:t>
      </w:r>
      <w:r w:rsidRPr="00B52A22">
        <w:rPr>
          <w:rFonts w:eastAsia="Times New Roman" w:cstheme="minorHAnsi"/>
          <w:szCs w:val="20"/>
          <w:lang w:eastAsia="tr-TR"/>
        </w:rPr>
        <w:t>)</w:t>
      </w:r>
    </w:p>
    <w:p w14:paraId="488AE570"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proofErr w:type="spellStart"/>
      <w:r w:rsidRPr="00B52A22">
        <w:rPr>
          <w:rFonts w:eastAsia="Times New Roman" w:cstheme="minorHAnsi"/>
          <w:szCs w:val="20"/>
          <w:lang w:eastAsia="tr-TR"/>
        </w:rPr>
        <w:t>Medtria</w:t>
      </w:r>
      <w:proofErr w:type="spellEnd"/>
      <w:r w:rsidRPr="00B52A22">
        <w:rPr>
          <w:rFonts w:eastAsia="Times New Roman" w:cstheme="minorHAnsi"/>
          <w:szCs w:val="20"/>
          <w:lang w:eastAsia="tr-TR"/>
        </w:rPr>
        <w:t xml:space="preserve"> Gümrük Müşavirliği A.Ş. olarak, çalışanlarımızın sağlık ve güvenliğini en değerli önceliğimiz olarak kabul eder, sıfır iş kazası hedefiyle hareket ederiz. İş yerinde güvenli ve sağlıklı çalışma ortamları yaratmak, çalışanlarımızın fiziksel ve ruhsal bütünlüğünü korumak temel sorumluluğumuzdur.</w:t>
      </w:r>
    </w:p>
    <w:p w14:paraId="1390CE49"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Bu kapsamda:</w:t>
      </w:r>
    </w:p>
    <w:p w14:paraId="3546883C"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Önleyici ve Koruyucu Yaklaşım:</w:t>
      </w:r>
    </w:p>
    <w:p w14:paraId="6DE524BC" w14:textId="77777777" w:rsidR="00B52A22" w:rsidRPr="00B52A22" w:rsidRDefault="00B52A22" w:rsidP="00B52A22">
      <w:pPr>
        <w:numPr>
          <w:ilvl w:val="0"/>
          <w:numId w:val="16"/>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Tüm faaliyetlerimizi, olası riskleri belirleyip kontrol altına alacak şekilde planlar, uygular ve sürekli gözden geçiririz.</w:t>
      </w:r>
    </w:p>
    <w:p w14:paraId="0ABF3051" w14:textId="77777777" w:rsidR="00B52A22" w:rsidRPr="00B52A22" w:rsidRDefault="00B52A22" w:rsidP="00B52A22">
      <w:pPr>
        <w:numPr>
          <w:ilvl w:val="0"/>
          <w:numId w:val="16"/>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Proaktif iş sağlığı ve güvenliği (İSG) kültürünü teşvik ederiz.</w:t>
      </w:r>
    </w:p>
    <w:p w14:paraId="63AD5C2E"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Yasal Uyum ve Sürekli İyileştirme:</w:t>
      </w:r>
    </w:p>
    <w:p w14:paraId="0CB638DD" w14:textId="77777777" w:rsidR="00B52A22" w:rsidRPr="00B52A22" w:rsidRDefault="00B52A22" w:rsidP="00B52A22">
      <w:pPr>
        <w:numPr>
          <w:ilvl w:val="0"/>
          <w:numId w:val="17"/>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Ulusal İSG mevzuatına ve ISO 45001 standardının gereklerine tam uyum sağlar, uygulamalarımızı sürekli geliştiririz.</w:t>
      </w:r>
    </w:p>
    <w:p w14:paraId="45B03C31"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Çalışan Katılımı ve Farkındalığı:</w:t>
      </w:r>
    </w:p>
    <w:p w14:paraId="15020FB3" w14:textId="77777777" w:rsidR="00B52A22" w:rsidRPr="00B52A22" w:rsidRDefault="00B52A22" w:rsidP="00B52A22">
      <w:pPr>
        <w:numPr>
          <w:ilvl w:val="0"/>
          <w:numId w:val="18"/>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Tüm çalışanların İSG süreçlerine katılımını sağlarız. Açık iletişim ve geri bildirim mekanizmalarıyla katkılarını teşvik ederiz.</w:t>
      </w:r>
    </w:p>
    <w:p w14:paraId="0B210F16" w14:textId="77777777" w:rsidR="00B52A22" w:rsidRPr="00B52A22" w:rsidRDefault="00B52A22" w:rsidP="00B52A22">
      <w:pPr>
        <w:numPr>
          <w:ilvl w:val="0"/>
          <w:numId w:val="18"/>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İSG farkındalığını artırmak amacıyla sürekli eğitimler düzenleriz.</w:t>
      </w:r>
    </w:p>
    <w:p w14:paraId="0E4C764B"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Güvenli Çalışma Koşulları:</w:t>
      </w:r>
    </w:p>
    <w:p w14:paraId="2662D0AC" w14:textId="77777777" w:rsidR="00B52A22" w:rsidRPr="00B52A22" w:rsidRDefault="00B52A22" w:rsidP="00B52A22">
      <w:pPr>
        <w:numPr>
          <w:ilvl w:val="0"/>
          <w:numId w:val="19"/>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Her çalışanın görevine uygun ekipmanla, güvenli şekilde çalışmasını sağlamak için gerekli tüm önlemleri alırız.</w:t>
      </w:r>
    </w:p>
    <w:p w14:paraId="37EC1D84" w14:textId="77777777" w:rsidR="00B52A22" w:rsidRPr="00B52A22" w:rsidRDefault="00B52A22" w:rsidP="00B52A22">
      <w:pPr>
        <w:numPr>
          <w:ilvl w:val="0"/>
          <w:numId w:val="19"/>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İş ekipmanlarının periyodik kontrollerini yapar, ergonomik ve psikososyal riskleri gözetiriz.</w:t>
      </w:r>
    </w:p>
    <w:p w14:paraId="78353248"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Tedarikçi ve Ziyaretçi Güvenliği:</w:t>
      </w:r>
    </w:p>
    <w:p w14:paraId="2BD6F27D" w14:textId="77777777" w:rsidR="00B52A22" w:rsidRPr="00B52A22" w:rsidRDefault="00B52A22" w:rsidP="00B52A22">
      <w:pPr>
        <w:numPr>
          <w:ilvl w:val="0"/>
          <w:numId w:val="20"/>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Tedarikçilerimizin ve ziyaretçilerimizin de iş yerinde güvenli bir ortamda bulunmalarını sağlamak için İSG kurallarını yaygınlaştırırız.</w:t>
      </w:r>
    </w:p>
    <w:p w14:paraId="70216279"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ascii="Segoe UI Emoji" w:eastAsia="Times New Roman" w:hAnsi="Segoe UI Emoji" w:cs="Segoe UI Emoji"/>
          <w:szCs w:val="20"/>
          <w:lang w:eastAsia="tr-TR"/>
        </w:rPr>
        <w:t>🔹</w:t>
      </w:r>
      <w:r w:rsidRPr="00B52A22">
        <w:rPr>
          <w:rFonts w:eastAsia="Times New Roman" w:cstheme="minorHAnsi"/>
          <w:szCs w:val="20"/>
          <w:lang w:eastAsia="tr-TR"/>
        </w:rPr>
        <w:t xml:space="preserve"> Acil Durumlara Hazırlık:</w:t>
      </w:r>
    </w:p>
    <w:p w14:paraId="4BCBBD95" w14:textId="77777777" w:rsidR="00B52A22" w:rsidRPr="00B52A22" w:rsidRDefault="00B52A22" w:rsidP="00B52A22">
      <w:pPr>
        <w:numPr>
          <w:ilvl w:val="0"/>
          <w:numId w:val="21"/>
        </w:num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Olası yangın, deprem, elektrik arızası gibi durumlara karşı acil durum planlarımızı oluşturur ve tatbikatlarla hazır halde tutarız.</w:t>
      </w:r>
    </w:p>
    <w:p w14:paraId="6234E042" w14:textId="28C67FCB" w:rsidR="00B52A22" w:rsidRPr="00B52A22" w:rsidRDefault="00B52A22" w:rsidP="00B52A22">
      <w:pPr>
        <w:shd w:val="clear" w:color="auto" w:fill="FFFFFF"/>
        <w:spacing w:after="150" w:line="279" w:lineRule="atLeast"/>
        <w:jc w:val="both"/>
        <w:rPr>
          <w:rFonts w:eastAsia="Times New Roman" w:cstheme="minorHAnsi"/>
          <w:szCs w:val="20"/>
          <w:lang w:eastAsia="tr-TR"/>
        </w:rPr>
      </w:pPr>
    </w:p>
    <w:p w14:paraId="218C29BB" w14:textId="77777777" w:rsidR="00B52A22" w:rsidRPr="00B52A22" w:rsidRDefault="00B52A22" w:rsidP="00B52A22">
      <w:pPr>
        <w:shd w:val="clear" w:color="auto" w:fill="FFFFFF"/>
        <w:spacing w:after="150" w:line="279" w:lineRule="atLeast"/>
        <w:jc w:val="both"/>
        <w:rPr>
          <w:rFonts w:eastAsia="Times New Roman" w:cstheme="minorHAnsi"/>
          <w:szCs w:val="20"/>
          <w:lang w:eastAsia="tr-TR"/>
        </w:rPr>
      </w:pPr>
      <w:r w:rsidRPr="00B52A22">
        <w:rPr>
          <w:rFonts w:eastAsia="Times New Roman" w:cstheme="minorHAnsi"/>
          <w:szCs w:val="20"/>
          <w:lang w:eastAsia="tr-TR"/>
        </w:rPr>
        <w:t>Yönetim olarak, bu politikanın tüm çalışanlarımızca benimsenmesini, tüm süreçlere entegre edilmesini ve performansımızın sürekli geliştirilmesini sağlamak amacıyla gerekli tüm kaynakları sağlayacağımızı taahhüt ederiz.</w:t>
      </w:r>
    </w:p>
    <w:p w14:paraId="74E26C1A" w14:textId="3715E5EA" w:rsidR="009B63DC" w:rsidRPr="003E5542" w:rsidRDefault="009B63DC" w:rsidP="00B52A22">
      <w:pPr>
        <w:shd w:val="clear" w:color="auto" w:fill="FFFFFF"/>
        <w:spacing w:after="150" w:line="279" w:lineRule="atLeast"/>
        <w:jc w:val="both"/>
        <w:rPr>
          <w:rFonts w:eastAsia="Times New Roman" w:cstheme="minorHAnsi"/>
          <w:szCs w:val="20"/>
          <w:lang w:eastAsia="tr-TR"/>
        </w:rPr>
      </w:pPr>
    </w:p>
    <w:sectPr w:rsidR="009B63DC" w:rsidRPr="003E5542" w:rsidSect="009236D2">
      <w:headerReference w:type="default" r:id="rId7"/>
      <w:footerReference w:type="default" r:id="rId8"/>
      <w:pgSz w:w="11906" w:h="16838"/>
      <w:pgMar w:top="1417" w:right="1133" w:bottom="1417" w:left="1417" w:header="284" w:footer="52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574D" w14:textId="77777777" w:rsidR="00715F85" w:rsidRDefault="00715F85" w:rsidP="00397E1A">
      <w:pPr>
        <w:spacing w:after="0" w:line="240" w:lineRule="auto"/>
      </w:pPr>
      <w:r>
        <w:separator/>
      </w:r>
    </w:p>
  </w:endnote>
  <w:endnote w:type="continuationSeparator" w:id="0">
    <w:p w14:paraId="4996B363" w14:textId="77777777" w:rsidR="00715F85" w:rsidRDefault="00715F85" w:rsidP="003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8993" w14:textId="766F596C" w:rsidR="009236D2" w:rsidRDefault="009236D2" w:rsidP="009236D2">
    <w:pPr>
      <w:pStyle w:val="AltBilgi"/>
      <w:rPr>
        <w:b/>
        <w:bCs/>
      </w:rPr>
    </w:pPr>
    <w:r>
      <w:rPr>
        <w:b/>
        <w:bCs/>
        <w:sz w:val="20"/>
        <w:szCs w:val="20"/>
      </w:rPr>
      <w:t xml:space="preserve">Dok. No: P </w:t>
    </w:r>
    <w:r w:rsidR="003E5542">
      <w:rPr>
        <w:b/>
        <w:bCs/>
        <w:sz w:val="20"/>
        <w:szCs w:val="20"/>
      </w:rPr>
      <w:t>5</w:t>
    </w:r>
    <w:r w:rsidR="00B52A22">
      <w:rPr>
        <w:b/>
        <w:bCs/>
        <w:sz w:val="20"/>
        <w:szCs w:val="20"/>
      </w:rPr>
      <w:t>1</w:t>
    </w:r>
    <w:r>
      <w:rPr>
        <w:b/>
        <w:bCs/>
        <w:sz w:val="20"/>
        <w:szCs w:val="20"/>
      </w:rPr>
      <w:t xml:space="preserve"> – Yayın Tar.: </w:t>
    </w:r>
    <w:r w:rsidR="00025497">
      <w:rPr>
        <w:b/>
        <w:bCs/>
        <w:sz w:val="20"/>
        <w:szCs w:val="20"/>
      </w:rPr>
      <w:t>02.03.2025</w:t>
    </w:r>
    <w:r>
      <w:rPr>
        <w:b/>
        <w:bCs/>
        <w:sz w:val="20"/>
        <w:szCs w:val="20"/>
      </w:rPr>
      <w:t xml:space="preserve"> – </w:t>
    </w:r>
    <w:proofErr w:type="spellStart"/>
    <w:r>
      <w:rPr>
        <w:b/>
        <w:bCs/>
        <w:sz w:val="20"/>
        <w:szCs w:val="20"/>
      </w:rPr>
      <w:t>Rev</w:t>
    </w:r>
    <w:proofErr w:type="spellEnd"/>
    <w:r>
      <w:rPr>
        <w:b/>
        <w:bCs/>
        <w:sz w:val="20"/>
        <w:szCs w:val="20"/>
      </w:rPr>
      <w:t>. No: 00</w:t>
    </w:r>
  </w:p>
  <w:p w14:paraId="3A27DD7B" w14:textId="77777777" w:rsidR="00397E1A" w:rsidRPr="009236D2" w:rsidRDefault="00397E1A" w:rsidP="00923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91A8" w14:textId="77777777" w:rsidR="00715F85" w:rsidRDefault="00715F85" w:rsidP="00397E1A">
      <w:pPr>
        <w:spacing w:after="0" w:line="240" w:lineRule="auto"/>
      </w:pPr>
      <w:r>
        <w:separator/>
      </w:r>
    </w:p>
  </w:footnote>
  <w:footnote w:type="continuationSeparator" w:id="0">
    <w:p w14:paraId="0C74C214" w14:textId="77777777" w:rsidR="00715F85" w:rsidRDefault="00715F85" w:rsidP="0039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DD9" w14:textId="77777777" w:rsidR="00257598" w:rsidRDefault="00257598">
    <w:pPr>
      <w:pStyle w:val="stBilgi"/>
    </w:pPr>
  </w:p>
  <w:p w14:paraId="1F072255" w14:textId="77777777" w:rsidR="00257598" w:rsidRDefault="00257598">
    <w:pPr>
      <w:pStyle w:val="stBilgi"/>
    </w:pPr>
  </w:p>
  <w:p w14:paraId="06AF0C59" w14:textId="3ECB41D6" w:rsidR="00257598" w:rsidRDefault="00AA5AA4">
    <w:pPr>
      <w:pStyle w:val="stBilgi"/>
    </w:pPr>
    <w:r>
      <w:rPr>
        <w:noProof/>
      </w:rPr>
      <w:drawing>
        <wp:inline distT="0" distB="0" distL="0" distR="0" wp14:anchorId="16A9819E" wp14:editId="6254FA50">
          <wp:extent cx="1965960" cy="51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029"/>
    <w:multiLevelType w:val="multilevel"/>
    <w:tmpl w:val="43C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C5FC1"/>
    <w:multiLevelType w:val="multilevel"/>
    <w:tmpl w:val="7A2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F1082"/>
    <w:multiLevelType w:val="multilevel"/>
    <w:tmpl w:val="E3CE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D31BD"/>
    <w:multiLevelType w:val="multilevel"/>
    <w:tmpl w:val="B19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90251"/>
    <w:multiLevelType w:val="multilevel"/>
    <w:tmpl w:val="0DB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E32AA"/>
    <w:multiLevelType w:val="multilevel"/>
    <w:tmpl w:val="CAF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53AD"/>
    <w:multiLevelType w:val="multilevel"/>
    <w:tmpl w:val="AF7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824DF"/>
    <w:multiLevelType w:val="multilevel"/>
    <w:tmpl w:val="82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E2712"/>
    <w:multiLevelType w:val="multilevel"/>
    <w:tmpl w:val="3AE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B3708"/>
    <w:multiLevelType w:val="multilevel"/>
    <w:tmpl w:val="F0B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B4BBA"/>
    <w:multiLevelType w:val="multilevel"/>
    <w:tmpl w:val="B542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571D1"/>
    <w:multiLevelType w:val="multilevel"/>
    <w:tmpl w:val="7676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9368E"/>
    <w:multiLevelType w:val="multilevel"/>
    <w:tmpl w:val="6CA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34E66"/>
    <w:multiLevelType w:val="multilevel"/>
    <w:tmpl w:val="E6A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C5B91"/>
    <w:multiLevelType w:val="hybridMultilevel"/>
    <w:tmpl w:val="4AE0E3DE"/>
    <w:lvl w:ilvl="0" w:tplc="784C7F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BA261F"/>
    <w:multiLevelType w:val="multilevel"/>
    <w:tmpl w:val="367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631F5"/>
    <w:multiLevelType w:val="multilevel"/>
    <w:tmpl w:val="84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834ED"/>
    <w:multiLevelType w:val="multilevel"/>
    <w:tmpl w:val="70A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21C39"/>
    <w:multiLevelType w:val="multilevel"/>
    <w:tmpl w:val="BA4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A5A07"/>
    <w:multiLevelType w:val="multilevel"/>
    <w:tmpl w:val="2A2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47132"/>
    <w:multiLevelType w:val="multilevel"/>
    <w:tmpl w:val="D74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270396">
    <w:abstractNumId w:val="14"/>
  </w:num>
  <w:num w:numId="2" w16cid:durableId="993609271">
    <w:abstractNumId w:val="3"/>
  </w:num>
  <w:num w:numId="3" w16cid:durableId="1983804595">
    <w:abstractNumId w:val="2"/>
  </w:num>
  <w:num w:numId="4" w16cid:durableId="1039860186">
    <w:abstractNumId w:val="1"/>
  </w:num>
  <w:num w:numId="5" w16cid:durableId="1346711763">
    <w:abstractNumId w:val="19"/>
  </w:num>
  <w:num w:numId="6" w16cid:durableId="1353414779">
    <w:abstractNumId w:val="13"/>
  </w:num>
  <w:num w:numId="7" w16cid:durableId="287709139">
    <w:abstractNumId w:val="17"/>
  </w:num>
  <w:num w:numId="8" w16cid:durableId="503132303">
    <w:abstractNumId w:val="10"/>
  </w:num>
  <w:num w:numId="9" w16cid:durableId="1828133284">
    <w:abstractNumId w:val="8"/>
  </w:num>
  <w:num w:numId="10" w16cid:durableId="961955301">
    <w:abstractNumId w:val="0"/>
  </w:num>
  <w:num w:numId="11" w16cid:durableId="1539128948">
    <w:abstractNumId w:val="11"/>
  </w:num>
  <w:num w:numId="12" w16cid:durableId="70661417">
    <w:abstractNumId w:val="6"/>
  </w:num>
  <w:num w:numId="13" w16cid:durableId="315960341">
    <w:abstractNumId w:val="4"/>
  </w:num>
  <w:num w:numId="14" w16cid:durableId="1566063894">
    <w:abstractNumId w:val="15"/>
  </w:num>
  <w:num w:numId="15" w16cid:durableId="62919062">
    <w:abstractNumId w:val="9"/>
  </w:num>
  <w:num w:numId="16" w16cid:durableId="1850244852">
    <w:abstractNumId w:val="18"/>
  </w:num>
  <w:num w:numId="17" w16cid:durableId="1254433541">
    <w:abstractNumId w:val="7"/>
  </w:num>
  <w:num w:numId="18" w16cid:durableId="1869677857">
    <w:abstractNumId w:val="5"/>
  </w:num>
  <w:num w:numId="19" w16cid:durableId="1076241785">
    <w:abstractNumId w:val="20"/>
  </w:num>
  <w:num w:numId="20" w16cid:durableId="1551380244">
    <w:abstractNumId w:val="12"/>
  </w:num>
  <w:num w:numId="21" w16cid:durableId="317727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3DC"/>
    <w:rsid w:val="00021BAC"/>
    <w:rsid w:val="00025497"/>
    <w:rsid w:val="00043224"/>
    <w:rsid w:val="0006280A"/>
    <w:rsid w:val="000E157A"/>
    <w:rsid w:val="000F3BB2"/>
    <w:rsid w:val="001645A2"/>
    <w:rsid w:val="00177818"/>
    <w:rsid w:val="001A1C7E"/>
    <w:rsid w:val="001A318A"/>
    <w:rsid w:val="001C7310"/>
    <w:rsid w:val="001F23B1"/>
    <w:rsid w:val="002257A5"/>
    <w:rsid w:val="0023591F"/>
    <w:rsid w:val="00257598"/>
    <w:rsid w:val="00257EF6"/>
    <w:rsid w:val="002B2E7B"/>
    <w:rsid w:val="002D7FD8"/>
    <w:rsid w:val="003039CB"/>
    <w:rsid w:val="00330788"/>
    <w:rsid w:val="00397E1A"/>
    <w:rsid w:val="003A7F68"/>
    <w:rsid w:val="003E5542"/>
    <w:rsid w:val="00433199"/>
    <w:rsid w:val="00482FFA"/>
    <w:rsid w:val="00547D0D"/>
    <w:rsid w:val="00562F38"/>
    <w:rsid w:val="005E343F"/>
    <w:rsid w:val="00623509"/>
    <w:rsid w:val="006353AF"/>
    <w:rsid w:val="0065590B"/>
    <w:rsid w:val="00680187"/>
    <w:rsid w:val="006F2ABA"/>
    <w:rsid w:val="0071444D"/>
    <w:rsid w:val="00715F85"/>
    <w:rsid w:val="00755AE0"/>
    <w:rsid w:val="00766059"/>
    <w:rsid w:val="00783C90"/>
    <w:rsid w:val="007F556D"/>
    <w:rsid w:val="00830D8F"/>
    <w:rsid w:val="008366A5"/>
    <w:rsid w:val="00891C3B"/>
    <w:rsid w:val="008A3FF1"/>
    <w:rsid w:val="008C37B4"/>
    <w:rsid w:val="008E42D6"/>
    <w:rsid w:val="009236D2"/>
    <w:rsid w:val="00967EA1"/>
    <w:rsid w:val="009754CD"/>
    <w:rsid w:val="009B63DC"/>
    <w:rsid w:val="00AA5AA4"/>
    <w:rsid w:val="00AC2AA6"/>
    <w:rsid w:val="00AC2DA0"/>
    <w:rsid w:val="00AD5B60"/>
    <w:rsid w:val="00AD7268"/>
    <w:rsid w:val="00B01C33"/>
    <w:rsid w:val="00B2230F"/>
    <w:rsid w:val="00B40AA7"/>
    <w:rsid w:val="00B52A22"/>
    <w:rsid w:val="00BC6618"/>
    <w:rsid w:val="00BC6921"/>
    <w:rsid w:val="00BD6A21"/>
    <w:rsid w:val="00C87DD2"/>
    <w:rsid w:val="00CF74CE"/>
    <w:rsid w:val="00DB1E49"/>
    <w:rsid w:val="00DB7A1E"/>
    <w:rsid w:val="00DE5395"/>
    <w:rsid w:val="00DE5AF9"/>
    <w:rsid w:val="00E03D18"/>
    <w:rsid w:val="00E176E1"/>
    <w:rsid w:val="00E34A87"/>
    <w:rsid w:val="00E4526C"/>
    <w:rsid w:val="00E657C0"/>
    <w:rsid w:val="00E91E58"/>
    <w:rsid w:val="00F418B9"/>
    <w:rsid w:val="00FE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D010"/>
  <w15:docId w15:val="{B0E8BD9F-4F95-4555-AFAA-2D146D6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1C7E"/>
    <w:pPr>
      <w:ind w:left="720"/>
      <w:contextualSpacing/>
    </w:pPr>
  </w:style>
  <w:style w:type="paragraph" w:styleId="NormalWeb">
    <w:name w:val="Normal (Web)"/>
    <w:basedOn w:val="Normal"/>
    <w:uiPriority w:val="99"/>
    <w:semiHidden/>
    <w:unhideWhenUsed/>
    <w:rsid w:val="001A1C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97E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E1A"/>
  </w:style>
  <w:style w:type="paragraph" w:styleId="AltBilgi">
    <w:name w:val="footer"/>
    <w:basedOn w:val="Normal"/>
    <w:link w:val="AltBilgiChar"/>
    <w:uiPriority w:val="99"/>
    <w:unhideWhenUsed/>
    <w:rsid w:val="00397E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E1A"/>
  </w:style>
  <w:style w:type="table" w:styleId="TabloKlavuzu">
    <w:name w:val="Table Grid"/>
    <w:basedOn w:val="NormalTablo"/>
    <w:rsid w:val="00397E1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87DD2"/>
    <w:rPr>
      <w:b/>
      <w:bCs/>
    </w:rPr>
  </w:style>
  <w:style w:type="paragraph" w:styleId="BalonMetni">
    <w:name w:val="Balloon Text"/>
    <w:basedOn w:val="Normal"/>
    <w:link w:val="BalonMetniChar"/>
    <w:uiPriority w:val="99"/>
    <w:semiHidden/>
    <w:unhideWhenUsed/>
    <w:rsid w:val="001C7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3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495">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448857649">
      <w:bodyDiv w:val="1"/>
      <w:marLeft w:val="0"/>
      <w:marRight w:val="0"/>
      <w:marTop w:val="0"/>
      <w:marBottom w:val="0"/>
      <w:divBdr>
        <w:top w:val="none" w:sz="0" w:space="0" w:color="auto"/>
        <w:left w:val="none" w:sz="0" w:space="0" w:color="auto"/>
        <w:bottom w:val="none" w:sz="0" w:space="0" w:color="auto"/>
        <w:right w:val="none" w:sz="0" w:space="0" w:color="auto"/>
      </w:divBdr>
    </w:div>
    <w:div w:id="534005629">
      <w:bodyDiv w:val="1"/>
      <w:marLeft w:val="0"/>
      <w:marRight w:val="0"/>
      <w:marTop w:val="0"/>
      <w:marBottom w:val="0"/>
      <w:divBdr>
        <w:top w:val="none" w:sz="0" w:space="0" w:color="auto"/>
        <w:left w:val="none" w:sz="0" w:space="0" w:color="auto"/>
        <w:bottom w:val="none" w:sz="0" w:space="0" w:color="auto"/>
        <w:right w:val="none" w:sz="0" w:space="0" w:color="auto"/>
      </w:divBdr>
    </w:div>
    <w:div w:id="909269182">
      <w:bodyDiv w:val="1"/>
      <w:marLeft w:val="0"/>
      <w:marRight w:val="0"/>
      <w:marTop w:val="0"/>
      <w:marBottom w:val="0"/>
      <w:divBdr>
        <w:top w:val="none" w:sz="0" w:space="0" w:color="auto"/>
        <w:left w:val="none" w:sz="0" w:space="0" w:color="auto"/>
        <w:bottom w:val="none" w:sz="0" w:space="0" w:color="auto"/>
        <w:right w:val="none" w:sz="0" w:space="0" w:color="auto"/>
      </w:divBdr>
    </w:div>
    <w:div w:id="1063065870">
      <w:bodyDiv w:val="1"/>
      <w:marLeft w:val="0"/>
      <w:marRight w:val="0"/>
      <w:marTop w:val="0"/>
      <w:marBottom w:val="0"/>
      <w:divBdr>
        <w:top w:val="none" w:sz="0" w:space="0" w:color="auto"/>
        <w:left w:val="none" w:sz="0" w:space="0" w:color="auto"/>
        <w:bottom w:val="none" w:sz="0" w:space="0" w:color="auto"/>
        <w:right w:val="none" w:sz="0" w:space="0" w:color="auto"/>
      </w:divBdr>
    </w:div>
    <w:div w:id="1137261151">
      <w:bodyDiv w:val="1"/>
      <w:marLeft w:val="0"/>
      <w:marRight w:val="0"/>
      <w:marTop w:val="0"/>
      <w:marBottom w:val="0"/>
      <w:divBdr>
        <w:top w:val="none" w:sz="0" w:space="0" w:color="auto"/>
        <w:left w:val="none" w:sz="0" w:space="0" w:color="auto"/>
        <w:bottom w:val="none" w:sz="0" w:space="0" w:color="auto"/>
        <w:right w:val="none" w:sz="0" w:space="0" w:color="auto"/>
      </w:divBdr>
    </w:div>
    <w:div w:id="1550530401">
      <w:bodyDiv w:val="1"/>
      <w:marLeft w:val="0"/>
      <w:marRight w:val="0"/>
      <w:marTop w:val="0"/>
      <w:marBottom w:val="0"/>
      <w:divBdr>
        <w:top w:val="none" w:sz="0" w:space="0" w:color="auto"/>
        <w:left w:val="none" w:sz="0" w:space="0" w:color="auto"/>
        <w:bottom w:val="none" w:sz="0" w:space="0" w:color="auto"/>
        <w:right w:val="none" w:sz="0" w:space="0" w:color="auto"/>
      </w:divBdr>
    </w:div>
    <w:div w:id="1737704752">
      <w:bodyDiv w:val="1"/>
      <w:marLeft w:val="0"/>
      <w:marRight w:val="0"/>
      <w:marTop w:val="0"/>
      <w:marBottom w:val="0"/>
      <w:divBdr>
        <w:top w:val="none" w:sz="0" w:space="0" w:color="auto"/>
        <w:left w:val="none" w:sz="0" w:space="0" w:color="auto"/>
        <w:bottom w:val="none" w:sz="0" w:space="0" w:color="auto"/>
        <w:right w:val="none" w:sz="0" w:space="0" w:color="auto"/>
      </w:divBdr>
    </w:div>
    <w:div w:id="1747531778">
      <w:bodyDiv w:val="1"/>
      <w:marLeft w:val="0"/>
      <w:marRight w:val="0"/>
      <w:marTop w:val="0"/>
      <w:marBottom w:val="0"/>
      <w:divBdr>
        <w:top w:val="none" w:sz="0" w:space="0" w:color="auto"/>
        <w:left w:val="none" w:sz="0" w:space="0" w:color="auto"/>
        <w:bottom w:val="none" w:sz="0" w:space="0" w:color="auto"/>
        <w:right w:val="none" w:sz="0" w:space="0" w:color="auto"/>
      </w:divBdr>
    </w:div>
    <w:div w:id="20323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267</Words>
  <Characters>1527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Gülşah Bakırlı</cp:lastModifiedBy>
  <cp:revision>45</cp:revision>
  <dcterms:created xsi:type="dcterms:W3CDTF">2018-10-14T18:10:00Z</dcterms:created>
  <dcterms:modified xsi:type="dcterms:W3CDTF">2025-07-03T14:12:00Z</dcterms:modified>
</cp:coreProperties>
</file>